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C0146" w14:textId="77777777" w:rsidR="002F0C2B" w:rsidRDefault="002F0C2B" w:rsidP="008F6906">
      <w:pPr>
        <w:spacing w:line="360" w:lineRule="auto"/>
        <w:ind w:right="0"/>
        <w:jc w:val="center"/>
        <w:rPr>
          <w:rFonts w:ascii="Segoe UI" w:eastAsia="Adobe Gothic Std B" w:hAnsi="Segoe UI" w:cs="Segoe UI"/>
          <w:b/>
          <w:sz w:val="28"/>
          <w:szCs w:val="28"/>
        </w:rPr>
      </w:pPr>
      <w:r w:rsidRPr="002B4D97">
        <w:rPr>
          <w:rFonts w:ascii="Segoe UI" w:eastAsia="Adobe Gothic Std B" w:hAnsi="Segoe UI" w:cs="Segoe UI"/>
          <w:b/>
          <w:sz w:val="28"/>
          <w:szCs w:val="28"/>
        </w:rPr>
        <w:t xml:space="preserve">MODULO DI </w:t>
      </w:r>
      <w:r w:rsidR="00A04C6D">
        <w:rPr>
          <w:rFonts w:ascii="Segoe UI" w:eastAsia="Adobe Gothic Std B" w:hAnsi="Segoe UI" w:cs="Segoe UI"/>
          <w:b/>
          <w:sz w:val="28"/>
          <w:szCs w:val="28"/>
        </w:rPr>
        <w:t>SEGNALAZIONE DELLA VIOLAZIONE</w:t>
      </w:r>
    </w:p>
    <w:p w14:paraId="5469B70A" w14:textId="77777777" w:rsidR="00AA373B" w:rsidRDefault="008F6906" w:rsidP="007878EC">
      <w:pPr>
        <w:spacing w:line="360" w:lineRule="auto"/>
        <w:ind w:right="0"/>
        <w:jc w:val="center"/>
        <w:rPr>
          <w:rFonts w:ascii="Roboto Condensed Light" w:eastAsia="Adobe Gothic Std B" w:hAnsi="Roboto Condensed Light" w:cs="Segoe UI"/>
          <w:sz w:val="24"/>
          <w:szCs w:val="24"/>
        </w:rPr>
      </w:pPr>
      <w:r w:rsidRPr="008F6906">
        <w:rPr>
          <w:rFonts w:ascii="Roboto Condensed Light" w:eastAsia="Adobe Gothic Std B" w:hAnsi="Roboto Condensed Light" w:cs="Segoe UI"/>
          <w:sz w:val="24"/>
          <w:szCs w:val="24"/>
        </w:rPr>
        <w:t>Co</w:t>
      </w:r>
      <w:r w:rsidR="00122A1A">
        <w:rPr>
          <w:rFonts w:ascii="Roboto Condensed Light" w:eastAsia="Adobe Gothic Std B" w:hAnsi="Roboto Condensed Light" w:cs="Segoe UI"/>
          <w:sz w:val="24"/>
          <w:szCs w:val="24"/>
        </w:rPr>
        <w:t>mpilazione a cura di</w:t>
      </w:r>
      <w:bookmarkStart w:id="0" w:name="OLE_LINK8"/>
      <w:bookmarkStart w:id="1" w:name="OLE_LINK10"/>
      <w:bookmarkStart w:id="2" w:name="OLE_LINK11"/>
      <w:r w:rsidR="00122A1A">
        <w:rPr>
          <w:rFonts w:ascii="Roboto Condensed Light" w:eastAsia="Adobe Gothic Std B" w:hAnsi="Roboto Condensed Light" w:cs="Segoe UI"/>
          <w:sz w:val="24"/>
          <w:szCs w:val="24"/>
        </w:rPr>
        <w:t xml:space="preserve">: </w:t>
      </w:r>
      <w:bookmarkEnd w:id="0"/>
      <w:bookmarkEnd w:id="1"/>
      <w:bookmarkEnd w:id="2"/>
      <w:r w:rsidR="00E92D9A">
        <w:rPr>
          <w:rFonts w:ascii="Roboto" w:hAnsi="Roboto" w:cstheme="minorHAnsi"/>
          <w:b/>
        </w:rPr>
        <w:t>Operatore dell’Ente</w:t>
      </w:r>
    </w:p>
    <w:p w14:paraId="769FE7F3" w14:textId="77777777" w:rsidR="002F0C2B" w:rsidRPr="002F0C2B" w:rsidRDefault="002F0C2B" w:rsidP="002F0C2B">
      <w:pPr>
        <w:spacing w:after="160" w:line="259" w:lineRule="auto"/>
        <w:ind w:right="-1"/>
        <w:jc w:val="left"/>
        <w:rPr>
          <w:rFonts w:ascii="Roboto Condensed Light" w:eastAsia="Adobe Gothic Std B" w:hAnsi="Roboto Condensed Light"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10"/>
        <w:gridCol w:w="7444"/>
      </w:tblGrid>
      <w:tr w:rsidR="00CB6F5B" w:rsidRPr="00934760" w14:paraId="02D7E414" w14:textId="77777777" w:rsidTr="00E36982">
        <w:trPr>
          <w:trHeight w:val="454"/>
        </w:trPr>
        <w:tc>
          <w:tcPr>
            <w:tcW w:w="9628" w:type="dxa"/>
            <w:gridSpan w:val="2"/>
            <w:shd w:val="clear" w:color="auto" w:fill="A6A6A6" w:themeFill="background1" w:themeFillShade="A6"/>
            <w:vAlign w:val="center"/>
          </w:tcPr>
          <w:p w14:paraId="6F925600" w14:textId="77777777"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  <w:bookmarkStart w:id="3" w:name="OLE_LINK4"/>
            <w:bookmarkStart w:id="4" w:name="OLE_LINK5"/>
            <w:bookmarkStart w:id="5" w:name="OLE_LINK6"/>
            <w:bookmarkStart w:id="6" w:name="OLE_LINK44"/>
            <w:bookmarkStart w:id="7" w:name="OLE_LINK45"/>
            <w:bookmarkStart w:id="8" w:name="OLE_LINK46"/>
          </w:p>
          <w:p w14:paraId="5BFA4099" w14:textId="77777777" w:rsidR="00CB6F5B" w:rsidRDefault="00CB6F5B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DATA EVENTO</w:t>
            </w:r>
          </w:p>
          <w:p w14:paraId="2A8D1E80" w14:textId="77777777"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bookmarkEnd w:id="3"/>
      <w:bookmarkEnd w:id="4"/>
      <w:bookmarkEnd w:id="5"/>
      <w:tr w:rsidR="00CB6F5B" w:rsidRPr="005219AB" w14:paraId="282A6D8B" w14:textId="77777777" w:rsidTr="00A004D6">
        <w:tc>
          <w:tcPr>
            <w:tcW w:w="1441" w:type="dxa"/>
            <w:vAlign w:val="center"/>
          </w:tcPr>
          <w:p w14:paraId="2F5582FF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14:paraId="7E8F3F29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DATA</w:t>
            </w:r>
          </w:p>
          <w:p w14:paraId="58770686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14:paraId="69421B9E" w14:textId="77777777"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5219AB" w14:paraId="3293DF62" w14:textId="77777777" w:rsidTr="00A004D6">
        <w:tc>
          <w:tcPr>
            <w:tcW w:w="1441" w:type="dxa"/>
            <w:vAlign w:val="center"/>
          </w:tcPr>
          <w:p w14:paraId="7EB92B9C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14:paraId="20CAEFC4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ORA</w:t>
            </w:r>
          </w:p>
          <w:p w14:paraId="245D01DB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14:paraId="1F1CE542" w14:textId="77777777"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934760" w14:paraId="7565F02E" w14:textId="77777777" w:rsidTr="00E36982">
        <w:trPr>
          <w:trHeight w:val="454"/>
        </w:trPr>
        <w:tc>
          <w:tcPr>
            <w:tcW w:w="9628" w:type="dxa"/>
            <w:gridSpan w:val="2"/>
            <w:shd w:val="clear" w:color="auto" w:fill="A6A6A6" w:themeFill="background1" w:themeFillShade="A6"/>
            <w:vAlign w:val="center"/>
          </w:tcPr>
          <w:p w14:paraId="6DED743C" w14:textId="77777777"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  <w:p w14:paraId="4991267F" w14:textId="77777777" w:rsidR="00CB6F5B" w:rsidRPr="005219AB" w:rsidRDefault="00CB6F5B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 w:rsidRPr="005219AB"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DATI DEL SEGNALATORE</w:t>
            </w:r>
          </w:p>
          <w:p w14:paraId="607EA3FC" w14:textId="77777777"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CB6F5B" w:rsidRPr="005219AB" w14:paraId="42638F26" w14:textId="77777777" w:rsidTr="00A004D6">
        <w:tc>
          <w:tcPr>
            <w:tcW w:w="1441" w:type="dxa"/>
            <w:vAlign w:val="center"/>
          </w:tcPr>
          <w:p w14:paraId="62BC1BA8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14:paraId="657DDB1D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NOMINATIVO</w:t>
            </w:r>
          </w:p>
          <w:p w14:paraId="284BD4A2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14:paraId="00291050" w14:textId="77777777"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5219AB" w14:paraId="6E8578A1" w14:textId="77777777" w:rsidTr="00A004D6">
        <w:tc>
          <w:tcPr>
            <w:tcW w:w="1441" w:type="dxa"/>
            <w:vAlign w:val="center"/>
          </w:tcPr>
          <w:p w14:paraId="00778697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14:paraId="0473124B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EMAIL</w:t>
            </w:r>
          </w:p>
          <w:p w14:paraId="4D918D01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14:paraId="63DB48D1" w14:textId="77777777"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5219AB" w14:paraId="76A7A7D4" w14:textId="77777777" w:rsidTr="00A004D6">
        <w:tc>
          <w:tcPr>
            <w:tcW w:w="1441" w:type="dxa"/>
            <w:vAlign w:val="center"/>
          </w:tcPr>
          <w:p w14:paraId="11719840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14:paraId="4DEA881F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TELEFONO</w:t>
            </w:r>
          </w:p>
          <w:p w14:paraId="3974E1EE" w14:textId="77777777"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14:paraId="540C4B0A" w14:textId="77777777"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bookmarkEnd w:id="6"/>
      <w:bookmarkEnd w:id="7"/>
      <w:bookmarkEnd w:id="8"/>
    </w:tbl>
    <w:p w14:paraId="18DE711F" w14:textId="77777777" w:rsidR="00CC126B" w:rsidRDefault="00CC126B" w:rsidP="00CB6F5B">
      <w:pPr>
        <w:spacing w:after="160" w:line="259" w:lineRule="auto"/>
        <w:ind w:right="-1"/>
        <w:jc w:val="left"/>
        <w:rPr>
          <w:rFonts w:ascii="Roboto Condensed Light" w:hAnsi="Roboto Condensed Light"/>
        </w:rPr>
      </w:pPr>
    </w:p>
    <w:p w14:paraId="28A6648A" w14:textId="77777777" w:rsidR="0010115F" w:rsidRDefault="00A26180" w:rsidP="0010115F">
      <w:pPr>
        <w:spacing w:line="360" w:lineRule="auto"/>
        <w:ind w:right="0"/>
        <w:jc w:val="left"/>
        <w:rPr>
          <w:rFonts w:ascii="Roboto Condensed Light" w:hAnsi="Roboto Condensed Light"/>
        </w:rPr>
      </w:pPr>
      <w:r>
        <w:rPr>
          <w:rFonts w:ascii="Roboto Condensed Light" w:hAnsi="Roboto Condensed Light"/>
        </w:rPr>
        <w:t>Da tabella “Evento rilevato”, s</w:t>
      </w:r>
      <w:r w:rsidR="00CB6F5B" w:rsidRPr="002F0C2B">
        <w:rPr>
          <w:rFonts w:ascii="Roboto Condensed Light" w:hAnsi="Roboto Condensed Light"/>
        </w:rPr>
        <w:t>elezionare</w:t>
      </w:r>
      <w:r>
        <w:rPr>
          <w:rFonts w:ascii="Roboto Condensed Light" w:hAnsi="Roboto Condensed Light"/>
        </w:rPr>
        <w:t xml:space="preserve"> </w:t>
      </w:r>
      <w:r w:rsidR="00CB6F5B" w:rsidRPr="002F0C2B">
        <w:rPr>
          <w:rFonts w:ascii="Roboto Condensed Light" w:hAnsi="Roboto Condensed Light"/>
        </w:rPr>
        <w:t>l’evento che si è verificato</w:t>
      </w:r>
      <w:r>
        <w:rPr>
          <w:rFonts w:ascii="Roboto Condensed Light" w:hAnsi="Roboto Condensed Light"/>
        </w:rPr>
        <w:t>. S</w:t>
      </w:r>
      <w:r w:rsidR="00CB6F5B" w:rsidRPr="002F0C2B">
        <w:rPr>
          <w:rFonts w:ascii="Roboto Condensed Light" w:hAnsi="Roboto Condensed Light"/>
        </w:rPr>
        <w:t>e non presente des</w:t>
      </w:r>
      <w:r w:rsidR="00442064">
        <w:rPr>
          <w:rFonts w:ascii="Roboto Condensed Light" w:hAnsi="Roboto Condensed Light"/>
        </w:rPr>
        <w:t>c</w:t>
      </w:r>
      <w:r w:rsidR="0010115F">
        <w:rPr>
          <w:rFonts w:ascii="Roboto Condensed Light" w:hAnsi="Roboto Condensed Light"/>
        </w:rPr>
        <w:t>riverlo</w:t>
      </w:r>
      <w:r>
        <w:rPr>
          <w:rFonts w:ascii="Roboto Condensed Light" w:hAnsi="Roboto Condensed Light"/>
        </w:rPr>
        <w:t xml:space="preserve"> nella riga apposita in</w:t>
      </w:r>
      <w:r w:rsidR="0010115F">
        <w:rPr>
          <w:rFonts w:ascii="Roboto Condensed Light" w:hAnsi="Roboto Condensed Light"/>
        </w:rPr>
        <w:t xml:space="preserve"> fondo della tabella.</w:t>
      </w:r>
    </w:p>
    <w:p w14:paraId="126BD768" w14:textId="77777777" w:rsidR="0010115F" w:rsidRDefault="0010115F" w:rsidP="0010115F">
      <w:pPr>
        <w:spacing w:line="360" w:lineRule="auto"/>
        <w:ind w:right="0"/>
        <w:jc w:val="left"/>
        <w:rPr>
          <w:rFonts w:ascii="Roboto Condensed Light" w:hAnsi="Roboto Condensed Light"/>
        </w:rPr>
      </w:pPr>
      <w:r>
        <w:rPr>
          <w:rFonts w:ascii="Roboto Condensed Light" w:hAnsi="Roboto Condensed Light"/>
        </w:rPr>
        <w:t>I</w:t>
      </w:r>
      <w:r w:rsidR="00442064">
        <w:rPr>
          <w:rFonts w:ascii="Roboto Condensed Light" w:hAnsi="Roboto Condensed Light"/>
        </w:rPr>
        <w:t xml:space="preserve">n ogni caso </w:t>
      </w:r>
      <w:r w:rsidR="005F61FA">
        <w:rPr>
          <w:rFonts w:ascii="Roboto Condensed Light" w:hAnsi="Roboto Condensed Light"/>
        </w:rPr>
        <w:t>circostanziare</w:t>
      </w:r>
      <w:r w:rsidR="00CC126B">
        <w:rPr>
          <w:rFonts w:ascii="Roboto Condensed Light" w:hAnsi="Roboto Condensed Light"/>
        </w:rPr>
        <w:t xml:space="preserve"> l’accadimento rilevato con una breve descrizione (ultima sezione del modello, </w:t>
      </w:r>
      <w:r w:rsidR="00CC126B" w:rsidRPr="00CC126B">
        <w:rPr>
          <w:rFonts w:ascii="Roboto" w:hAnsi="Roboto"/>
          <w:b/>
        </w:rPr>
        <w:t>compilazione obbligatoria</w:t>
      </w:r>
      <w:r w:rsidR="00CC126B">
        <w:rPr>
          <w:rFonts w:ascii="Roboto Condensed Light" w:hAnsi="Roboto Condensed Light"/>
        </w:rPr>
        <w:t>).</w:t>
      </w:r>
    </w:p>
    <w:p w14:paraId="4E335904" w14:textId="77777777" w:rsidR="0010115F" w:rsidRPr="0010115F" w:rsidRDefault="0010115F" w:rsidP="0010115F">
      <w:pPr>
        <w:spacing w:line="259" w:lineRule="auto"/>
        <w:ind w:right="0"/>
        <w:jc w:val="left"/>
        <w:rPr>
          <w:rFonts w:ascii="Roboto Condensed Light" w:hAnsi="Roboto Condensed Light"/>
        </w:rPr>
      </w:pPr>
    </w:p>
    <w:tbl>
      <w:tblPr>
        <w:tblStyle w:val="Grigliatabella"/>
        <w:tblW w:w="9628" w:type="dxa"/>
        <w:tblLook w:val="04A0" w:firstRow="1" w:lastRow="0" w:firstColumn="1" w:lastColumn="0" w:noHBand="0" w:noVBand="1"/>
      </w:tblPr>
      <w:tblGrid>
        <w:gridCol w:w="844"/>
        <w:gridCol w:w="1147"/>
        <w:gridCol w:w="2781"/>
        <w:gridCol w:w="4856"/>
      </w:tblGrid>
      <w:tr w:rsidR="0096534F" w:rsidRPr="00934760" w14:paraId="1CA1853C" w14:textId="77777777" w:rsidTr="00E36982">
        <w:trPr>
          <w:trHeight w:val="454"/>
        </w:trPr>
        <w:tc>
          <w:tcPr>
            <w:tcW w:w="9628" w:type="dxa"/>
            <w:gridSpan w:val="4"/>
            <w:shd w:val="clear" w:color="auto" w:fill="A6A6A6" w:themeFill="background1" w:themeFillShade="A6"/>
          </w:tcPr>
          <w:p w14:paraId="22EADD0D" w14:textId="77777777" w:rsidR="0096534F" w:rsidRPr="002F0C2B" w:rsidRDefault="0096534F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  <w:p w14:paraId="272EF319" w14:textId="77777777" w:rsidR="0096534F" w:rsidRPr="005219AB" w:rsidRDefault="0096534F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 w:rsidRPr="005219AB"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EVENTO RILEVATO</w:t>
            </w:r>
          </w:p>
          <w:p w14:paraId="4F30C279" w14:textId="77777777" w:rsidR="0096534F" w:rsidRPr="002F0C2B" w:rsidRDefault="0096534F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96534F" w:rsidRPr="00FC138A" w14:paraId="31A0233F" w14:textId="77777777" w:rsidTr="00F94B42">
        <w:trPr>
          <w:trHeight w:val="733"/>
        </w:trPr>
        <w:tc>
          <w:tcPr>
            <w:tcW w:w="844" w:type="dxa"/>
            <w:vAlign w:val="center"/>
          </w:tcPr>
          <w:p w14:paraId="7B810A23" w14:textId="77777777"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6"/>
                <w:szCs w:val="6"/>
              </w:rPr>
            </w:pPr>
          </w:p>
          <w:p w14:paraId="206EDB86" w14:textId="77777777" w:rsidR="0096534F" w:rsidRPr="00FC138A" w:rsidRDefault="0096534F" w:rsidP="0096534F">
            <w:pPr>
              <w:spacing w:after="160" w:line="259" w:lineRule="auto"/>
              <w:ind w:right="0"/>
              <w:rPr>
                <w:rFonts w:ascii="Segoe UI" w:hAnsi="Segoe UI" w:cs="Segoe UI"/>
                <w:b/>
              </w:rPr>
            </w:pPr>
          </w:p>
        </w:tc>
        <w:tc>
          <w:tcPr>
            <w:tcW w:w="1147" w:type="dxa"/>
            <w:vAlign w:val="center"/>
          </w:tcPr>
          <w:p w14:paraId="57E8726E" w14:textId="77777777" w:rsidR="00442064" w:rsidRPr="00442064" w:rsidRDefault="00442064" w:rsidP="00442064">
            <w:pPr>
              <w:spacing w:after="160" w:line="259" w:lineRule="auto"/>
              <w:ind w:right="0"/>
              <w:rPr>
                <w:rFonts w:ascii="Segoe UI" w:hAnsi="Segoe UI" w:cs="Segoe UI"/>
                <w:b/>
                <w:sz w:val="6"/>
                <w:szCs w:val="6"/>
              </w:rPr>
            </w:pPr>
          </w:p>
          <w:p w14:paraId="0B7ABC22" w14:textId="77777777" w:rsidR="0096534F" w:rsidRPr="00442064" w:rsidRDefault="0096534F" w:rsidP="00442064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</w:rPr>
            </w:pPr>
            <w:r w:rsidRPr="00442064">
              <w:rPr>
                <w:rFonts w:ascii="Segoe UI" w:hAnsi="Segoe UI" w:cs="Segoe UI"/>
                <w:b/>
              </w:rPr>
              <w:t>CODICE</w:t>
            </w:r>
            <w:r w:rsidR="00B15C0C">
              <w:rPr>
                <w:rFonts w:ascii="Segoe UI" w:hAnsi="Segoe UI" w:cs="Segoe UI"/>
                <w:b/>
              </w:rPr>
              <w:t xml:space="preserve"> EVENTO</w:t>
            </w:r>
            <w:r w:rsidR="00741310">
              <w:rPr>
                <w:rStyle w:val="Rimandonotaapidipagina"/>
                <w:rFonts w:ascii="Segoe UI" w:hAnsi="Segoe UI" w:cs="Segoe UI"/>
                <w:b/>
              </w:rPr>
              <w:footnoteReference w:id="1"/>
            </w:r>
          </w:p>
        </w:tc>
        <w:tc>
          <w:tcPr>
            <w:tcW w:w="2781" w:type="dxa"/>
            <w:vAlign w:val="center"/>
            <w:hideMark/>
          </w:tcPr>
          <w:p w14:paraId="7E90137A" w14:textId="77777777"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6"/>
                <w:szCs w:val="6"/>
              </w:rPr>
            </w:pPr>
          </w:p>
          <w:p w14:paraId="7848392F" w14:textId="77777777"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</w:rPr>
            </w:pPr>
            <w:r w:rsidRPr="00FC138A">
              <w:rPr>
                <w:rFonts w:ascii="Segoe UI" w:hAnsi="Segoe UI" w:cs="Segoe UI"/>
                <w:b/>
              </w:rPr>
              <w:t>EVENTO</w:t>
            </w:r>
          </w:p>
        </w:tc>
        <w:tc>
          <w:tcPr>
            <w:tcW w:w="4856" w:type="dxa"/>
            <w:vAlign w:val="center"/>
            <w:hideMark/>
          </w:tcPr>
          <w:p w14:paraId="05C6C8AC" w14:textId="77777777"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6"/>
                <w:szCs w:val="6"/>
              </w:rPr>
            </w:pPr>
          </w:p>
          <w:p w14:paraId="360D270E" w14:textId="77777777"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</w:rPr>
            </w:pPr>
            <w:r w:rsidRPr="00FC138A">
              <w:rPr>
                <w:rFonts w:ascii="Segoe UI" w:hAnsi="Segoe UI" w:cs="Segoe UI"/>
                <w:b/>
              </w:rPr>
              <w:t>DESCRIZIONE</w:t>
            </w:r>
            <w:r w:rsidR="00442064">
              <w:rPr>
                <w:rFonts w:ascii="Segoe UI" w:hAnsi="Segoe UI" w:cs="Segoe UI"/>
                <w:b/>
              </w:rPr>
              <w:t xml:space="preserve"> BREVE</w:t>
            </w:r>
          </w:p>
        </w:tc>
      </w:tr>
      <w:tr w:rsidR="00F94B42" w:rsidRPr="000100DF" w14:paraId="1227BA64" w14:textId="77777777" w:rsidTr="00F94B42">
        <w:trPr>
          <w:trHeight w:val="778"/>
        </w:trPr>
        <w:tc>
          <w:tcPr>
            <w:tcW w:w="844" w:type="dxa"/>
            <w:vAlign w:val="center"/>
          </w:tcPr>
          <w:p w14:paraId="6774F596" w14:textId="77777777" w:rsidR="00F94B42" w:rsidRPr="00F94B42" w:rsidRDefault="00F94B42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6"/>
                <w:szCs w:val="6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2132053098"/>
            </w:sdtPr>
            <w:sdtEndPr/>
            <w:sdtContent>
              <w:p w14:paraId="0CFE6332" w14:textId="77777777" w:rsidR="00F94B42" w:rsidRDefault="00F94B42" w:rsidP="00F94B42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  <w:p w14:paraId="163037A1" w14:textId="77777777" w:rsidR="00F94B42" w:rsidRPr="000955E0" w:rsidRDefault="00F94B42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6"/>
                <w:szCs w:val="6"/>
              </w:rPr>
            </w:pPr>
          </w:p>
        </w:tc>
        <w:tc>
          <w:tcPr>
            <w:tcW w:w="1147" w:type="dxa"/>
            <w:vAlign w:val="center"/>
          </w:tcPr>
          <w:p w14:paraId="52D2D362" w14:textId="77777777" w:rsidR="00F94B42" w:rsidRPr="00442064" w:rsidRDefault="00F94B42" w:rsidP="00442064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</w:p>
        </w:tc>
        <w:tc>
          <w:tcPr>
            <w:tcW w:w="2781" w:type="dxa"/>
            <w:vAlign w:val="center"/>
          </w:tcPr>
          <w:p w14:paraId="7D0443C5" w14:textId="77777777" w:rsidR="00F94B42" w:rsidRPr="00E546D7" w:rsidRDefault="00F94B42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Abbandono della postazione di lavoro senza precauzioni</w:t>
            </w:r>
          </w:p>
        </w:tc>
        <w:tc>
          <w:tcPr>
            <w:tcW w:w="4856" w:type="dxa"/>
          </w:tcPr>
          <w:p w14:paraId="27A8CF5C" w14:textId="77777777" w:rsidR="00F94B42" w:rsidRPr="00E546D7" w:rsidRDefault="00F94B42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F94B42">
              <w:rPr>
                <w:rFonts w:ascii="Segoe UI" w:hAnsi="Segoe UI" w:cs="Segoe UI"/>
                <w:sz w:val="18"/>
                <w:szCs w:val="18"/>
              </w:rPr>
              <w:t>Un operatore abbandona la propria postazione di lavoro senza prima prendere le opportune precauzioni (riporre la documentazione, lasciare attive procedure sulla risorsa informatica utilizzata, ecc..) e terze persone possono prendere visione di informazioni.</w:t>
            </w:r>
          </w:p>
        </w:tc>
      </w:tr>
      <w:tr w:rsidR="0096534F" w:rsidRPr="000100DF" w14:paraId="2A752B55" w14:textId="77777777" w:rsidTr="00F94B42">
        <w:trPr>
          <w:trHeight w:val="778"/>
        </w:trPr>
        <w:tc>
          <w:tcPr>
            <w:tcW w:w="844" w:type="dxa"/>
            <w:vAlign w:val="center"/>
          </w:tcPr>
          <w:p w14:paraId="19264A20" w14:textId="77777777" w:rsidR="0096534F" w:rsidRPr="000955E0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6"/>
                <w:szCs w:val="6"/>
              </w:rPr>
            </w:pPr>
          </w:p>
          <w:bookmarkStart w:id="9" w:name="OLE_LINK53" w:displacedByCustomXml="next"/>
          <w:bookmarkStart w:id="10" w:name="OLE_LINK52" w:displacedByCustomXml="next"/>
          <w:bookmarkStart w:id="11" w:name="OLE_LINK51" w:displacedByCustomXml="next"/>
          <w:bookmarkStart w:id="12" w:name="OLE_LINK50" w:displacedByCustomXml="next"/>
          <w:sdt>
            <w:sdtPr>
              <w:rPr>
                <w:rFonts w:ascii="Segoe UI" w:hAnsi="Segoe UI" w:cs="Segoe UI"/>
                <w:sz w:val="56"/>
                <w:szCs w:val="56"/>
              </w:rPr>
              <w:id w:val="767435489"/>
            </w:sdtPr>
            <w:sdtEndPr/>
            <w:sdtContent>
              <w:p w14:paraId="6CF65F26" w14:textId="77777777" w:rsidR="0096534F" w:rsidRPr="000955E0" w:rsidRDefault="00F94B42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  <w:bookmarkEnd w:id="9" w:displacedByCustomXml="prev"/>
          <w:bookmarkEnd w:id="10" w:displacedByCustomXml="prev"/>
          <w:bookmarkEnd w:id="11" w:displacedByCustomXml="prev"/>
          <w:bookmarkEnd w:id="12" w:displacedByCustomXml="prev"/>
        </w:tc>
        <w:tc>
          <w:tcPr>
            <w:tcW w:w="1147" w:type="dxa"/>
            <w:vAlign w:val="center"/>
          </w:tcPr>
          <w:p w14:paraId="42AD377B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2</w:t>
            </w:r>
          </w:p>
        </w:tc>
        <w:tc>
          <w:tcPr>
            <w:tcW w:w="2781" w:type="dxa"/>
            <w:vAlign w:val="center"/>
            <w:hideMark/>
          </w:tcPr>
          <w:p w14:paraId="0A363B22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Account Amministratore compromesso</w:t>
            </w:r>
          </w:p>
        </w:tc>
        <w:tc>
          <w:tcPr>
            <w:tcW w:w="4856" w:type="dxa"/>
            <w:hideMark/>
          </w:tcPr>
          <w:p w14:paraId="5D874BD6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profilo dell'amministratore di sistema o comunque il profilo di un utente con privilegi elevati risulta compromesso.</w:t>
            </w:r>
          </w:p>
        </w:tc>
      </w:tr>
      <w:tr w:rsidR="0096534F" w:rsidRPr="000100DF" w14:paraId="3162128B" w14:textId="77777777" w:rsidTr="00F94B42">
        <w:trPr>
          <w:trHeight w:val="1103"/>
        </w:trPr>
        <w:tc>
          <w:tcPr>
            <w:tcW w:w="844" w:type="dxa"/>
          </w:tcPr>
          <w:p w14:paraId="6C0C2681" w14:textId="77777777" w:rsidR="0096534F" w:rsidRPr="000955E0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6"/>
                <w:szCs w:val="6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552504832"/>
            </w:sdtPr>
            <w:sdtEndPr/>
            <w:sdtContent>
              <w:p w14:paraId="292E1FC5" w14:textId="77777777" w:rsidR="0096534F" w:rsidRPr="00DF2B12" w:rsidRDefault="00B15C0C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69859A9C" w14:textId="77777777" w:rsidR="00442064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3</w:t>
            </w:r>
          </w:p>
        </w:tc>
        <w:tc>
          <w:tcPr>
            <w:tcW w:w="2781" w:type="dxa"/>
            <w:vAlign w:val="center"/>
            <w:hideMark/>
          </w:tcPr>
          <w:p w14:paraId="45894EE7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Analisi e studio del sistema informatico da parte di terzi, con lo scopo di una possibile futura intrusione</w:t>
            </w:r>
          </w:p>
        </w:tc>
        <w:tc>
          <w:tcPr>
            <w:tcW w:w="4856" w:type="dxa"/>
            <w:hideMark/>
          </w:tcPr>
          <w:p w14:paraId="3FA4D3E7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Sono stati rilevati tentativi d’esame ed analisi del sistema informatico, con </w:t>
            </w:r>
            <w:r w:rsidR="001235DC">
              <w:rPr>
                <w:rFonts w:ascii="Segoe UI" w:hAnsi="Segoe UI" w:cs="Segoe UI"/>
                <w:sz w:val="18"/>
                <w:szCs w:val="18"/>
              </w:rPr>
              <w:t>elevata probabilità</w:t>
            </w: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 che siano stati effettuati al fine di trovarne punti deboli e falle di sicurezza.</w:t>
            </w:r>
          </w:p>
        </w:tc>
      </w:tr>
      <w:tr w:rsidR="0096534F" w:rsidRPr="00E546D7" w14:paraId="6BF95003" w14:textId="77777777" w:rsidTr="00F94B42">
        <w:trPr>
          <w:trHeight w:val="1999"/>
        </w:trPr>
        <w:tc>
          <w:tcPr>
            <w:tcW w:w="844" w:type="dxa"/>
          </w:tcPr>
          <w:p w14:paraId="1A6E3F3B" w14:textId="77777777" w:rsidR="0096534F" w:rsidRPr="00DF2B12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30"/>
                <w:szCs w:val="30"/>
              </w:rPr>
            </w:pPr>
            <w:bookmarkStart w:id="13" w:name="OLE_LINK12"/>
            <w:bookmarkStart w:id="14" w:name="OLE_LINK13"/>
            <w:bookmarkStart w:id="15" w:name="OLE_LINK14"/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1306080596"/>
            </w:sdtPr>
            <w:sdtEndPr/>
            <w:sdtContent>
              <w:p w14:paraId="127C8105" w14:textId="77777777" w:rsidR="0096534F" w:rsidRPr="00DF2B12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4D6E5456" w14:textId="77777777" w:rsidR="0096534F" w:rsidRPr="0010115F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10115F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4</w:t>
            </w:r>
          </w:p>
        </w:tc>
        <w:tc>
          <w:tcPr>
            <w:tcW w:w="2781" w:type="dxa"/>
            <w:vAlign w:val="center"/>
            <w:hideMark/>
          </w:tcPr>
          <w:p w14:paraId="1CA657F0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Blocco del servizio a causa di un attacco informatico (Denial of service)</w:t>
            </w:r>
          </w:p>
        </w:tc>
        <w:tc>
          <w:tcPr>
            <w:tcW w:w="4856" w:type="dxa"/>
            <w:hideMark/>
          </w:tcPr>
          <w:p w14:paraId="34884CDB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Non è stato possibile accedere al sistema a causa di un attacco informatico di tipo D.o.S. (Denial of Service), che ha impedito il regolare svolgimento del servizio saturandone ed esaurendone le risorse. I dati presenti non sono stati alterati, ma l'accesso ai medesimi è stato blocc</w:t>
            </w:r>
            <w:bookmarkStart w:id="16" w:name="_GoBack"/>
            <w:bookmarkEnd w:id="16"/>
            <w:r w:rsidRPr="00E546D7">
              <w:rPr>
                <w:rFonts w:ascii="Segoe UI" w:hAnsi="Segoe UI" w:cs="Segoe UI"/>
                <w:sz w:val="18"/>
                <w:szCs w:val="18"/>
              </w:rPr>
              <w:t>ato per un tempo sufficiente a creare disagi.</w:t>
            </w:r>
          </w:p>
        </w:tc>
      </w:tr>
      <w:bookmarkEnd w:id="13"/>
      <w:bookmarkEnd w:id="14"/>
      <w:bookmarkEnd w:id="15"/>
      <w:tr w:rsidR="0096534F" w:rsidRPr="00E546D7" w14:paraId="721F0A56" w14:textId="77777777" w:rsidTr="00F94B42">
        <w:trPr>
          <w:trHeight w:val="1710"/>
        </w:trPr>
        <w:tc>
          <w:tcPr>
            <w:tcW w:w="844" w:type="dxa"/>
          </w:tcPr>
          <w:p w14:paraId="567F76DA" w14:textId="77777777" w:rsidR="0096534F" w:rsidRPr="00A86AF2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36"/>
                <w:szCs w:val="36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548611608"/>
            </w:sdtPr>
            <w:sdtEndPr/>
            <w:sdtContent>
              <w:p w14:paraId="72FF7B75" w14:textId="77777777" w:rsidR="0096534F" w:rsidRPr="00DF2B12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4E3037C8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5</w:t>
            </w:r>
          </w:p>
        </w:tc>
        <w:tc>
          <w:tcPr>
            <w:tcW w:w="2781" w:type="dxa"/>
            <w:vAlign w:val="center"/>
            <w:hideMark/>
          </w:tcPr>
          <w:p w14:paraId="2AD8CC4C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Dati provenienti dal proprio sistema sono stati utilizzati per compiere una truffa</w:t>
            </w:r>
          </w:p>
        </w:tc>
        <w:tc>
          <w:tcPr>
            <w:tcW w:w="4856" w:type="dxa"/>
            <w:hideMark/>
          </w:tcPr>
          <w:p w14:paraId="5A2254E0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Dati provenienti dal proprio sistema sono stati impiegati per l’invio di comunicazioni a scopo di truffa o diffusione di false notizie. Per compiere tale tipo di illeciti sono state utilizzate informazioni appartenenti soltanto a questa struttura; ciò potrebbe indicare una compromissione, un accesso illecito o un utilizzo improprio del sistema o dei dati in esso contenuti.</w:t>
            </w:r>
          </w:p>
        </w:tc>
      </w:tr>
      <w:tr w:rsidR="0096534F" w:rsidRPr="00E546D7" w14:paraId="1A1FCC88" w14:textId="77777777" w:rsidTr="00F94B42">
        <w:trPr>
          <w:trHeight w:val="855"/>
        </w:trPr>
        <w:tc>
          <w:tcPr>
            <w:tcW w:w="844" w:type="dxa"/>
            <w:vAlign w:val="center"/>
          </w:tcPr>
          <w:p w14:paraId="2BDC73D7" w14:textId="77777777"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470956271"/>
            </w:sdtPr>
            <w:sdtEndPr/>
            <w:sdtContent>
              <w:p w14:paraId="4354B67A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23E94914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6</w:t>
            </w:r>
          </w:p>
        </w:tc>
        <w:tc>
          <w:tcPr>
            <w:tcW w:w="2781" w:type="dxa"/>
            <w:vAlign w:val="center"/>
            <w:hideMark/>
          </w:tcPr>
          <w:p w14:paraId="47A5472D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Divulgazione non autorizzata di dati</w:t>
            </w:r>
          </w:p>
        </w:tc>
        <w:tc>
          <w:tcPr>
            <w:tcW w:w="4856" w:type="dxa"/>
            <w:hideMark/>
          </w:tcPr>
          <w:p w14:paraId="2AA86B0E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Diffusione o comunicazione di dati, resi accessibili a destinatari non autorizzati, non indicati nel registro dei trattamenti o comunque fuori dalle liceità di trattamento. </w:t>
            </w:r>
          </w:p>
        </w:tc>
      </w:tr>
      <w:tr w:rsidR="0096534F" w:rsidRPr="00E546D7" w14:paraId="61CA0D44" w14:textId="77777777" w:rsidTr="00F94B42">
        <w:trPr>
          <w:trHeight w:val="598"/>
        </w:trPr>
        <w:tc>
          <w:tcPr>
            <w:tcW w:w="844" w:type="dxa"/>
            <w:vAlign w:val="center"/>
          </w:tcPr>
          <w:p w14:paraId="50F64C15" w14:textId="77777777"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326473435"/>
            </w:sdtPr>
            <w:sdtEndPr/>
            <w:sdtContent>
              <w:p w14:paraId="13D190D5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69ADEEA1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7</w:t>
            </w:r>
          </w:p>
        </w:tc>
        <w:tc>
          <w:tcPr>
            <w:tcW w:w="2781" w:type="dxa"/>
            <w:vAlign w:val="center"/>
            <w:hideMark/>
          </w:tcPr>
          <w:p w14:paraId="50A8799E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E-mail invita a destinatari errati</w:t>
            </w:r>
          </w:p>
        </w:tc>
        <w:tc>
          <w:tcPr>
            <w:tcW w:w="4856" w:type="dxa"/>
            <w:hideMark/>
          </w:tcPr>
          <w:p w14:paraId="6A4E8826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Una o più e-mail contenenti dati personali sono state inviate a destinatari non autorizzati ad accedere a tali dati.</w:t>
            </w:r>
          </w:p>
        </w:tc>
      </w:tr>
      <w:tr w:rsidR="0096534F" w:rsidRPr="00E546D7" w14:paraId="26688289" w14:textId="77777777" w:rsidTr="00F94B42">
        <w:trPr>
          <w:trHeight w:val="570"/>
        </w:trPr>
        <w:tc>
          <w:tcPr>
            <w:tcW w:w="844" w:type="dxa"/>
            <w:vAlign w:val="center"/>
          </w:tcPr>
          <w:p w14:paraId="1F6BE663" w14:textId="77777777"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268283564"/>
            </w:sdtPr>
            <w:sdtEndPr/>
            <w:sdtContent>
              <w:p w14:paraId="09722109" w14:textId="77777777" w:rsidR="0096534F" w:rsidRPr="00595F83" w:rsidRDefault="0010115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7A6A0B2A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8</w:t>
            </w:r>
          </w:p>
        </w:tc>
        <w:tc>
          <w:tcPr>
            <w:tcW w:w="2781" w:type="dxa"/>
            <w:vAlign w:val="center"/>
            <w:hideMark/>
          </w:tcPr>
          <w:p w14:paraId="513B539A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Furto di dati presenti in un archivio</w:t>
            </w:r>
          </w:p>
        </w:tc>
        <w:tc>
          <w:tcPr>
            <w:tcW w:w="4856" w:type="dxa"/>
            <w:hideMark/>
          </w:tcPr>
          <w:p w14:paraId="6C0312D5" w14:textId="77777777"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14:paraId="4CF6780E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 dati all’interno di uno o più archivi risultano rubati o copiati illegalmente.</w:t>
            </w:r>
          </w:p>
        </w:tc>
      </w:tr>
      <w:tr w:rsidR="0096534F" w:rsidRPr="00E546D7" w14:paraId="0CF8F7F7" w14:textId="77777777" w:rsidTr="001235DC">
        <w:trPr>
          <w:trHeight w:val="1072"/>
        </w:trPr>
        <w:tc>
          <w:tcPr>
            <w:tcW w:w="844" w:type="dxa"/>
            <w:vAlign w:val="center"/>
          </w:tcPr>
          <w:p w14:paraId="12648642" w14:textId="77777777"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990123899"/>
            </w:sdtPr>
            <w:sdtEndPr/>
            <w:sdtContent>
              <w:p w14:paraId="357F4634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6EB50384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9</w:t>
            </w:r>
          </w:p>
        </w:tc>
        <w:tc>
          <w:tcPr>
            <w:tcW w:w="2781" w:type="dxa"/>
            <w:vAlign w:val="center"/>
            <w:hideMark/>
          </w:tcPr>
          <w:p w14:paraId="3154DBDC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Intrusione nel sistema con compromissione della riservatezza dei dati</w:t>
            </w:r>
          </w:p>
        </w:tc>
        <w:tc>
          <w:tcPr>
            <w:tcW w:w="4856" w:type="dxa"/>
            <w:hideMark/>
          </w:tcPr>
          <w:p w14:paraId="1F8358F8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Accesso abusivo al sistema da parte di terzi che ha portato ad una compromissione della riservatezza dei dati che vi erano all’interno.</w:t>
            </w:r>
          </w:p>
        </w:tc>
      </w:tr>
      <w:tr w:rsidR="0096534F" w:rsidRPr="00E546D7" w14:paraId="745CCC15" w14:textId="77777777" w:rsidTr="00F94B42">
        <w:trPr>
          <w:trHeight w:val="561"/>
        </w:trPr>
        <w:tc>
          <w:tcPr>
            <w:tcW w:w="844" w:type="dxa"/>
            <w:vAlign w:val="center"/>
          </w:tcPr>
          <w:p w14:paraId="464D785A" w14:textId="77777777"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776639407"/>
            </w:sdtPr>
            <w:sdtEndPr/>
            <w:sdtContent>
              <w:p w14:paraId="250EE253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470D4485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10</w:t>
            </w:r>
          </w:p>
        </w:tc>
        <w:tc>
          <w:tcPr>
            <w:tcW w:w="2781" w:type="dxa"/>
            <w:vAlign w:val="center"/>
            <w:hideMark/>
          </w:tcPr>
          <w:p w14:paraId="630A8F43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Modifica di dati in modo errato e scorretto</w:t>
            </w:r>
          </w:p>
        </w:tc>
        <w:tc>
          <w:tcPr>
            <w:tcW w:w="4856" w:type="dxa"/>
            <w:hideMark/>
          </w:tcPr>
          <w:p w14:paraId="2726DB3A" w14:textId="77777777"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14:paraId="18B50A67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Alcuni dati sono stati chiaramente alterati in modo scorretto rispetto alle loro versioni precedenti.</w:t>
            </w:r>
          </w:p>
        </w:tc>
      </w:tr>
      <w:tr w:rsidR="0096534F" w:rsidRPr="00E546D7" w14:paraId="2A207D59" w14:textId="77777777" w:rsidTr="001235DC">
        <w:trPr>
          <w:trHeight w:val="1662"/>
        </w:trPr>
        <w:tc>
          <w:tcPr>
            <w:tcW w:w="844" w:type="dxa"/>
            <w:vAlign w:val="center"/>
          </w:tcPr>
          <w:p w14:paraId="270E4A73" w14:textId="77777777"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377172737"/>
            </w:sdtPr>
            <w:sdtEndPr/>
            <w:sdtContent>
              <w:p w14:paraId="6A4AEB53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5732CF47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1</w:t>
            </w:r>
          </w:p>
        </w:tc>
        <w:tc>
          <w:tcPr>
            <w:tcW w:w="2781" w:type="dxa"/>
            <w:hideMark/>
          </w:tcPr>
          <w:p w14:paraId="5346C7DC" w14:textId="77777777" w:rsidR="00E546D7" w:rsidRDefault="00E546D7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  <w:p w14:paraId="5D6E206E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Modifica illecita del sito web, sfigurandolo e danneggiandolo con l'inserimento di immagini o testi inappropriati (Dafacement)</w:t>
            </w:r>
          </w:p>
        </w:tc>
        <w:tc>
          <w:tcPr>
            <w:tcW w:w="4856" w:type="dxa"/>
            <w:hideMark/>
          </w:tcPr>
          <w:p w14:paraId="64DF102C" w14:textId="77777777"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14:paraId="5C7C5D9F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sito web è stato compromesso ed alterato nei suoi contenuti.</w:t>
            </w:r>
          </w:p>
        </w:tc>
      </w:tr>
      <w:tr w:rsidR="0096534F" w:rsidRPr="00E546D7" w14:paraId="2DB6391F" w14:textId="77777777" w:rsidTr="001235DC">
        <w:trPr>
          <w:trHeight w:val="1101"/>
        </w:trPr>
        <w:tc>
          <w:tcPr>
            <w:tcW w:w="844" w:type="dxa"/>
            <w:vAlign w:val="center"/>
          </w:tcPr>
          <w:p w14:paraId="3B7577FA" w14:textId="77777777" w:rsidR="0096534F" w:rsidRPr="00595F83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850594095"/>
            </w:sdtPr>
            <w:sdtEndPr/>
            <w:sdtContent>
              <w:p w14:paraId="248897F3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273A0EDC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2</w:t>
            </w:r>
          </w:p>
        </w:tc>
        <w:tc>
          <w:tcPr>
            <w:tcW w:w="2781" w:type="dxa"/>
            <w:vAlign w:val="center"/>
            <w:hideMark/>
          </w:tcPr>
          <w:p w14:paraId="7958CFA1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Perdita o danneggiamento di un archivio</w:t>
            </w:r>
          </w:p>
        </w:tc>
        <w:tc>
          <w:tcPr>
            <w:tcW w:w="4856" w:type="dxa"/>
            <w:hideMark/>
          </w:tcPr>
          <w:p w14:paraId="5F225F27" w14:textId="77777777" w:rsidR="00E546D7" w:rsidRP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6"/>
                <w:szCs w:val="6"/>
              </w:rPr>
            </w:pPr>
          </w:p>
          <w:p w14:paraId="44A94B30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Uno o più archivi fisici e/o digitali contenenti dati personali sono stati danneggiati o perduti.</w:t>
            </w:r>
          </w:p>
        </w:tc>
      </w:tr>
      <w:tr w:rsidR="0096534F" w:rsidRPr="00E546D7" w14:paraId="3B9C8EC9" w14:textId="77777777" w:rsidTr="00F94B42">
        <w:trPr>
          <w:trHeight w:val="616"/>
        </w:trPr>
        <w:tc>
          <w:tcPr>
            <w:tcW w:w="844" w:type="dxa"/>
            <w:vAlign w:val="center"/>
          </w:tcPr>
          <w:p w14:paraId="42BA1515" w14:textId="77777777"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219012292"/>
            </w:sdtPr>
            <w:sdtEndPr/>
            <w:sdtContent>
              <w:p w14:paraId="77C790A8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3E05688E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3</w:t>
            </w:r>
          </w:p>
        </w:tc>
        <w:tc>
          <w:tcPr>
            <w:tcW w:w="2781" w:type="dxa"/>
            <w:vAlign w:val="center"/>
            <w:hideMark/>
          </w:tcPr>
          <w:p w14:paraId="7088DC3C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Profilo utente compromesso, con possibile danneggiamento dei dati presenti</w:t>
            </w:r>
          </w:p>
        </w:tc>
        <w:tc>
          <w:tcPr>
            <w:tcW w:w="4856" w:type="dxa"/>
            <w:hideMark/>
          </w:tcPr>
          <w:p w14:paraId="4D75E308" w14:textId="77777777" w:rsidR="00E546D7" w:rsidRDefault="00E546D7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  <w:p w14:paraId="3E937FD9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profilo di uno o più utenti è stato compromesso.</w:t>
            </w:r>
          </w:p>
        </w:tc>
      </w:tr>
      <w:tr w:rsidR="0096534F" w:rsidRPr="00E546D7" w14:paraId="114DF4A5" w14:textId="77777777" w:rsidTr="00F94B42">
        <w:trPr>
          <w:trHeight w:val="969"/>
        </w:trPr>
        <w:tc>
          <w:tcPr>
            <w:tcW w:w="844" w:type="dxa"/>
            <w:vAlign w:val="center"/>
          </w:tcPr>
          <w:p w14:paraId="001E7E87" w14:textId="77777777" w:rsidR="0096534F" w:rsidRPr="00595F83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232166921"/>
            </w:sdtPr>
            <w:sdtEndPr/>
            <w:sdtContent>
              <w:p w14:paraId="2CE8BBCA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7778F771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4</w:t>
            </w:r>
          </w:p>
        </w:tc>
        <w:tc>
          <w:tcPr>
            <w:tcW w:w="2781" w:type="dxa"/>
            <w:vAlign w:val="center"/>
            <w:hideMark/>
          </w:tcPr>
          <w:p w14:paraId="76B9A814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Ransomware / Cryptolocker</w:t>
            </w:r>
          </w:p>
        </w:tc>
        <w:tc>
          <w:tcPr>
            <w:tcW w:w="4856" w:type="dxa"/>
            <w:hideMark/>
          </w:tcPr>
          <w:p w14:paraId="4B71F52F" w14:textId="77777777"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14:paraId="6DD7F7E5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 dati di uno o più archivi informatici sono stati criptati in modo reversibile solamente tramite pagamento di un 'riscatto'.</w:t>
            </w:r>
          </w:p>
        </w:tc>
      </w:tr>
      <w:tr w:rsidR="0096534F" w:rsidRPr="00E546D7" w14:paraId="61B0835D" w14:textId="77777777" w:rsidTr="00F94B42">
        <w:trPr>
          <w:trHeight w:val="1140"/>
        </w:trPr>
        <w:sdt>
          <w:sdtPr>
            <w:rPr>
              <w:rFonts w:ascii="Segoe UI" w:hAnsi="Segoe UI" w:cs="Segoe UI"/>
              <w:sz w:val="56"/>
              <w:szCs w:val="56"/>
            </w:rPr>
            <w:id w:val="-1441903742"/>
          </w:sdtPr>
          <w:sdtEndPr/>
          <w:sdtContent>
            <w:tc>
              <w:tcPr>
                <w:tcW w:w="844" w:type="dxa"/>
                <w:vAlign w:val="center"/>
              </w:tcPr>
              <w:p w14:paraId="76AF1982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tc>
          </w:sdtContent>
        </w:sdt>
        <w:tc>
          <w:tcPr>
            <w:tcW w:w="1147" w:type="dxa"/>
            <w:vAlign w:val="center"/>
          </w:tcPr>
          <w:p w14:paraId="36727994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5</w:t>
            </w:r>
          </w:p>
        </w:tc>
        <w:tc>
          <w:tcPr>
            <w:tcW w:w="2781" w:type="dxa"/>
            <w:vAlign w:val="center"/>
            <w:hideMark/>
          </w:tcPr>
          <w:p w14:paraId="60AEE53A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Sfruttamento di una vulnerabilità tecnica del sistema per accedere, modificare o eliminare dati personali senza permesso</w:t>
            </w:r>
          </w:p>
        </w:tc>
        <w:tc>
          <w:tcPr>
            <w:tcW w:w="4856" w:type="dxa"/>
            <w:hideMark/>
          </w:tcPr>
          <w:p w14:paraId="309CC055" w14:textId="77777777"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14:paraId="088B43B1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La presenza di una vulnerabilità tecnica all’interno del sistema informatico ha permesso l’accesso, la modifica o la cancellazione di dati personali in modo non autorizzato.</w:t>
            </w:r>
          </w:p>
        </w:tc>
      </w:tr>
      <w:tr w:rsidR="0096534F" w:rsidRPr="00E546D7" w14:paraId="20A66D5E" w14:textId="77777777" w:rsidTr="00F94B42">
        <w:trPr>
          <w:trHeight w:val="1001"/>
        </w:trPr>
        <w:tc>
          <w:tcPr>
            <w:tcW w:w="844" w:type="dxa"/>
            <w:vAlign w:val="center"/>
          </w:tcPr>
          <w:p w14:paraId="4BAC6B1D" w14:textId="77777777"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782386458"/>
            </w:sdtPr>
            <w:sdtEndPr/>
            <w:sdtContent>
              <w:p w14:paraId="309619B1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09647332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6</w:t>
            </w:r>
          </w:p>
        </w:tc>
        <w:tc>
          <w:tcPr>
            <w:tcW w:w="2781" w:type="dxa"/>
            <w:vAlign w:val="center"/>
            <w:hideMark/>
          </w:tcPr>
          <w:p w14:paraId="6DA3FB1C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Truffa di dati personali avvenuta su internet attraverso l'inganno degli utenti (Phishing)</w:t>
            </w:r>
          </w:p>
        </w:tc>
        <w:tc>
          <w:tcPr>
            <w:tcW w:w="4856" w:type="dxa"/>
            <w:hideMark/>
          </w:tcPr>
          <w:p w14:paraId="46E558FB" w14:textId="77777777" w:rsidR="00E546D7" w:rsidRDefault="00E546D7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  <w:p w14:paraId="6793801B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Uno o più utenti sono indotti, tramite inganno, a rivelare informazioni confidenziali ad individui e/o organizzazioni non autorizzate al trattamento. </w:t>
            </w:r>
          </w:p>
        </w:tc>
      </w:tr>
      <w:tr w:rsidR="0096534F" w:rsidRPr="00E546D7" w14:paraId="2806E30D" w14:textId="77777777" w:rsidTr="00F94B42">
        <w:trPr>
          <w:trHeight w:val="1995"/>
        </w:trPr>
        <w:sdt>
          <w:sdtPr>
            <w:rPr>
              <w:rFonts w:ascii="Segoe UI" w:hAnsi="Segoe UI" w:cs="Segoe UI"/>
              <w:sz w:val="56"/>
              <w:szCs w:val="56"/>
            </w:rPr>
            <w:id w:val="944809112"/>
          </w:sdtPr>
          <w:sdtEndPr/>
          <w:sdtContent>
            <w:tc>
              <w:tcPr>
                <w:tcW w:w="844" w:type="dxa"/>
                <w:vAlign w:val="center"/>
              </w:tcPr>
              <w:p w14:paraId="2BBE75A8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tc>
          </w:sdtContent>
        </w:sdt>
        <w:tc>
          <w:tcPr>
            <w:tcW w:w="1147" w:type="dxa"/>
            <w:vAlign w:val="center"/>
          </w:tcPr>
          <w:p w14:paraId="44B484F3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7</w:t>
            </w:r>
          </w:p>
        </w:tc>
        <w:tc>
          <w:tcPr>
            <w:tcW w:w="2781" w:type="dxa"/>
            <w:vAlign w:val="center"/>
            <w:hideMark/>
          </w:tcPr>
          <w:p w14:paraId="5C5D2CBA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Utilizzo improprio del sistema</w:t>
            </w:r>
          </w:p>
        </w:tc>
        <w:tc>
          <w:tcPr>
            <w:tcW w:w="4856" w:type="dxa"/>
            <w:hideMark/>
          </w:tcPr>
          <w:p w14:paraId="7D89BC39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sistema di gestione dei dati personali è stato utilizzato in modo improprio, trattando le informazioni in disaccordo a quanto descritto dall’Art.5, paragrafo 1, del Regolamento EU 2016/679. I principi descritti in tale articolo fanno riferimento alla “Liceità, Correttezza e Trasparenza” dei trattamenti, alle condizioni di limitazione delle finalità, minimizzazione dei dati, esattezza, limitazione della conservazione, ed integrità e riservatezza.</w:t>
            </w:r>
          </w:p>
        </w:tc>
      </w:tr>
      <w:tr w:rsidR="0096534F" w:rsidRPr="00E546D7" w14:paraId="02A3F32A" w14:textId="77777777" w:rsidTr="00F94B42">
        <w:trPr>
          <w:trHeight w:val="789"/>
        </w:trPr>
        <w:tc>
          <w:tcPr>
            <w:tcW w:w="844" w:type="dxa"/>
            <w:vAlign w:val="center"/>
          </w:tcPr>
          <w:p w14:paraId="2B412571" w14:textId="77777777"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1195999346"/>
            </w:sdtPr>
            <w:sdtEndPr/>
            <w:sdtContent>
              <w:p w14:paraId="7D4630F8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14:paraId="08D1A0E5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8</w:t>
            </w:r>
          </w:p>
        </w:tc>
        <w:tc>
          <w:tcPr>
            <w:tcW w:w="2781" w:type="dxa"/>
            <w:vAlign w:val="center"/>
            <w:hideMark/>
          </w:tcPr>
          <w:p w14:paraId="6D161BF9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Virus / trojan / Codice malevolo</w:t>
            </w:r>
          </w:p>
        </w:tc>
        <w:tc>
          <w:tcPr>
            <w:tcW w:w="4856" w:type="dxa"/>
            <w:hideMark/>
          </w:tcPr>
          <w:p w14:paraId="043C14CC" w14:textId="77777777"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14:paraId="0FF69AF9" w14:textId="77777777"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Sottrazione, perdita d’accesso, alterazione e/o diffusione di dati personali dovuti all’utilizzo di codice malevolo (quale virus o trojan).</w:t>
            </w:r>
          </w:p>
        </w:tc>
      </w:tr>
      <w:tr w:rsidR="0096534F" w:rsidRPr="00E546D7" w14:paraId="0957A520" w14:textId="77777777" w:rsidTr="00F94B42">
        <w:trPr>
          <w:trHeight w:val="3128"/>
        </w:trPr>
        <w:sdt>
          <w:sdtPr>
            <w:rPr>
              <w:rFonts w:ascii="Segoe UI" w:hAnsi="Segoe UI" w:cs="Segoe UI"/>
              <w:sz w:val="56"/>
              <w:szCs w:val="56"/>
            </w:rPr>
            <w:id w:val="1419448140"/>
          </w:sdtPr>
          <w:sdtEndPr/>
          <w:sdtContent>
            <w:tc>
              <w:tcPr>
                <w:tcW w:w="844" w:type="dxa"/>
                <w:vAlign w:val="center"/>
              </w:tcPr>
              <w:p w14:paraId="66B44847" w14:textId="77777777"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tc>
          </w:sdtContent>
        </w:sdt>
        <w:tc>
          <w:tcPr>
            <w:tcW w:w="1147" w:type="dxa"/>
            <w:vAlign w:val="center"/>
          </w:tcPr>
          <w:p w14:paraId="2D45CA93" w14:textId="77777777"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9</w:t>
            </w:r>
          </w:p>
        </w:tc>
        <w:tc>
          <w:tcPr>
            <w:tcW w:w="2781" w:type="dxa"/>
            <w:vAlign w:val="center"/>
          </w:tcPr>
          <w:p w14:paraId="697940C4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ALTRO</w:t>
            </w:r>
          </w:p>
          <w:p w14:paraId="6BB69776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(Descrivere evento)</w:t>
            </w:r>
          </w:p>
        </w:tc>
        <w:tc>
          <w:tcPr>
            <w:tcW w:w="4856" w:type="dxa"/>
          </w:tcPr>
          <w:p w14:paraId="56DD7829" w14:textId="77777777"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546D7" w:rsidRPr="00934760" w14:paraId="56113789" w14:textId="77777777" w:rsidTr="00E36982">
        <w:trPr>
          <w:trHeight w:val="454"/>
        </w:trPr>
        <w:tc>
          <w:tcPr>
            <w:tcW w:w="9628" w:type="dxa"/>
            <w:gridSpan w:val="4"/>
            <w:shd w:val="clear" w:color="auto" w:fill="A6A6A6" w:themeFill="background1" w:themeFillShade="A6"/>
            <w:vAlign w:val="center"/>
          </w:tcPr>
          <w:p w14:paraId="02666324" w14:textId="77777777" w:rsidR="00E546D7" w:rsidRPr="002F0C2B" w:rsidRDefault="00E546D7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  <w:p w14:paraId="2CF61D7E" w14:textId="77777777" w:rsidR="00E546D7" w:rsidRDefault="00E546D7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DESCRIZIONE EVENTO</w:t>
            </w:r>
          </w:p>
          <w:p w14:paraId="78D63434" w14:textId="77777777" w:rsidR="00E546D7" w:rsidRPr="0010115F" w:rsidRDefault="00E546D7" w:rsidP="00A004D6">
            <w:pPr>
              <w:jc w:val="center"/>
              <w:rPr>
                <w:rFonts w:ascii="Segoe UI" w:hAnsi="Segoe UI" w:cs="Segoe UI"/>
                <w:color w:val="FFFFFF" w:themeColor="background1"/>
                <w:sz w:val="20"/>
                <w:szCs w:val="20"/>
              </w:rPr>
            </w:pPr>
            <w:r w:rsidRPr="0010115F">
              <w:rPr>
                <w:rFonts w:ascii="Segoe UI" w:hAnsi="Segoe UI" w:cs="Segoe UI"/>
                <w:color w:val="FFFFFF" w:themeColor="background1"/>
                <w:sz w:val="20"/>
                <w:szCs w:val="20"/>
              </w:rPr>
              <w:t>(Compilazione obbligatoria)</w:t>
            </w:r>
          </w:p>
          <w:p w14:paraId="4C9DA008" w14:textId="77777777" w:rsidR="00E546D7" w:rsidRPr="002F0C2B" w:rsidRDefault="00E546D7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E546D7" w:rsidRPr="005219AB" w14:paraId="7DF51E2A" w14:textId="77777777" w:rsidTr="00A004D6">
        <w:tc>
          <w:tcPr>
            <w:tcW w:w="9628" w:type="dxa"/>
            <w:gridSpan w:val="4"/>
            <w:vAlign w:val="center"/>
          </w:tcPr>
          <w:p w14:paraId="6D8C5A6F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3C764218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1FD2709B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6736B4A3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38BCB23F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3A0EFD58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6C19E65E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38A79657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103F5A8E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6981AFFB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2F492B71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2514602D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19BA54D3" w14:textId="77777777" w:rsidR="00E546D7" w:rsidRDefault="00E546D7" w:rsidP="00A004D6">
            <w:pPr>
              <w:rPr>
                <w:rFonts w:ascii="Segoe UI" w:hAnsi="Segoe UI" w:cs="Segoe UI"/>
              </w:rPr>
            </w:pPr>
          </w:p>
          <w:p w14:paraId="1C54D827" w14:textId="77777777" w:rsidR="00E546D7" w:rsidRPr="00FC138A" w:rsidRDefault="00E546D7" w:rsidP="00A004D6">
            <w:pPr>
              <w:rPr>
                <w:rFonts w:ascii="Segoe UI" w:hAnsi="Segoe UI" w:cs="Segoe UI"/>
              </w:rPr>
            </w:pPr>
          </w:p>
        </w:tc>
      </w:tr>
    </w:tbl>
    <w:p w14:paraId="3F9334D5" w14:textId="77777777" w:rsidR="00E546D7" w:rsidRDefault="00E546D7" w:rsidP="00E546D7">
      <w:pPr>
        <w:spacing w:after="160" w:line="259" w:lineRule="auto"/>
        <w:ind w:right="0"/>
        <w:jc w:val="left"/>
      </w:pPr>
    </w:p>
    <w:p w14:paraId="0D5EA7B9" w14:textId="77777777" w:rsidR="00E546D7" w:rsidRDefault="00E546D7" w:rsidP="00E546D7"/>
    <w:p w14:paraId="03551D9B" w14:textId="77777777" w:rsidR="00E546D7" w:rsidRDefault="00E546D7"/>
    <w:sectPr w:rsidR="00E546D7" w:rsidSect="00741310">
      <w:headerReference w:type="default" r:id="rId8"/>
      <w:footerReference w:type="default" r:id="rId9"/>
      <w:pgSz w:w="11906" w:h="16838"/>
      <w:pgMar w:top="1134" w:right="1134" w:bottom="158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3FFFB" w14:textId="77777777" w:rsidR="00737C3E" w:rsidRDefault="00737C3E" w:rsidP="006B4C87">
      <w:r>
        <w:separator/>
      </w:r>
    </w:p>
  </w:endnote>
  <w:endnote w:type="continuationSeparator" w:id="0">
    <w:p w14:paraId="0F475FA8" w14:textId="77777777" w:rsidR="00737C3E" w:rsidRDefault="00737C3E" w:rsidP="006B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Gothic Std B">
    <w:altName w:val="Arial Unicode MS"/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Roboto Condensed Light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7FED1" w14:textId="77777777" w:rsidR="009807F7" w:rsidRDefault="009807F7">
    <w:pPr>
      <w:pStyle w:val="Pidipagina"/>
    </w:pPr>
  </w:p>
  <w:p w14:paraId="62AA9814" w14:textId="45DAA816" w:rsidR="006B4C87" w:rsidRDefault="009807F7">
    <w:pPr>
      <w:pStyle w:val="Pidipagina"/>
    </w:pPr>
    <w:r>
      <w:ptab w:relativeTo="margin" w:alignment="center" w:leader="none"/>
    </w:r>
    <w:r w:rsidRPr="009807F7">
      <w:rPr>
        <w:i/>
        <w:iCs/>
        <w:sz w:val="18"/>
        <w:lang w:eastAsia="en-US"/>
      </w:rPr>
      <w:t>Il presente modulo consente a soggetti esterni al CISS38 di segnalare eventuali violazioni dei dati personali di cui siano venuti a conoscenza. Le segnalazioni ricevute saranno valutate secondo la procedura interna di gestione dei data breach, al fine di verificare l’evento segnalato e adottare, ove necessario, le misure previste dalla normativa in materia di protezione dei dati personali.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1BB7A7" w14:textId="77777777" w:rsidR="00737C3E" w:rsidRDefault="00737C3E" w:rsidP="006B4C87">
      <w:r>
        <w:separator/>
      </w:r>
    </w:p>
  </w:footnote>
  <w:footnote w:type="continuationSeparator" w:id="0">
    <w:p w14:paraId="59491237" w14:textId="77777777" w:rsidR="00737C3E" w:rsidRDefault="00737C3E" w:rsidP="006B4C87">
      <w:r>
        <w:continuationSeparator/>
      </w:r>
    </w:p>
  </w:footnote>
  <w:footnote w:id="1">
    <w:p w14:paraId="387FC4C6" w14:textId="77777777" w:rsidR="00741310" w:rsidRPr="00741310" w:rsidRDefault="00741310">
      <w:pPr>
        <w:pStyle w:val="Testonotaapidipagina"/>
        <w:rPr>
          <w:rFonts w:ascii="Candara" w:hAnsi="Candara"/>
        </w:rPr>
      </w:pPr>
      <w:r w:rsidRPr="00741310">
        <w:rPr>
          <w:rStyle w:val="Rimandonotaapidipagina"/>
          <w:rFonts w:ascii="Candara" w:hAnsi="Candara"/>
        </w:rPr>
        <w:footnoteRef/>
      </w:r>
      <w:r w:rsidRPr="00741310">
        <w:rPr>
          <w:rFonts w:ascii="Candara" w:hAnsi="Candara"/>
        </w:rPr>
        <w:t xml:space="preserve"> Si tratta del codice numerico che identifica la tipologia di evento rilevato, da </w:t>
      </w:r>
      <w:r>
        <w:rPr>
          <w:rFonts w:ascii="Candara" w:hAnsi="Candara"/>
        </w:rPr>
        <w:t>riportare sul Mod. DB02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7" w:name="OLE_LINK33"/>
  <w:bookmarkStart w:id="18" w:name="OLE_LINK34"/>
  <w:p w14:paraId="10A1A26B" w14:textId="765773E2" w:rsidR="008F6906" w:rsidRDefault="00FE6758" w:rsidP="00CB6F5B">
    <w:pPr>
      <w:pStyle w:val="Intestazione"/>
      <w:tabs>
        <w:tab w:val="clear" w:pos="9638"/>
      </w:tabs>
      <w:ind w:left="6521" w:right="-1"/>
      <w:jc w:val="left"/>
      <w:rPr>
        <w:rFonts w:ascii="Segoe UI" w:hAnsi="Segoe UI" w:cs="Segoe UI"/>
      </w:rPr>
    </w:pPr>
    <w:sdt>
      <w:sdtPr>
        <w:rPr>
          <w:rFonts w:ascii="Segoe UI" w:hAnsi="Segoe UI" w:cs="Segoe UI"/>
        </w:rPr>
        <w:id w:val="671770773"/>
        <w:docPartObj>
          <w:docPartGallery w:val="Page Numbers (Margins)"/>
          <w:docPartUnique/>
        </w:docPartObj>
      </w:sdtPr>
      <w:sdtContent>
        <w:r w:rsidRPr="00FE6758">
          <w:rPr>
            <w:rFonts w:asciiTheme="majorHAnsi" w:eastAsiaTheme="majorEastAsia" w:hAnsiTheme="majorHAnsi" w:cstheme="majorBidi"/>
            <w:sz w:val="28"/>
            <w:szCs w:val="28"/>
          </w:rPr>
          <w:pict w14:anchorId="303512C5">
            <v:oval id="_x0000_s2052" style="position:absolute;left:0;text-align:left;margin-left:0;margin-top:0;width:37.6pt;height:37.6pt;z-index:251659264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 o:allowincell="f" fillcolor="#9dbb61" stroked="f">
              <v:textbox inset="0,,0">
                <w:txbxContent>
                  <w:p w14:paraId="7F1DD52C" w14:textId="77777777" w:rsidR="00FE6758" w:rsidRDefault="00FE6758">
                    <w:pPr>
                      <w:rPr>
                        <w:rStyle w:val="Numeropagina"/>
                        <w:color w:val="FFFFFF" w:themeColor="background1"/>
                        <w:szCs w:val="24"/>
                      </w:rPr>
                    </w:pPr>
                    <w:r>
                      <w:rPr>
                        <w:color w:val="auto"/>
                      </w:rPr>
                      <w:fldChar w:fldCharType="begin"/>
                    </w:r>
                    <w:r>
                      <w:instrText>PAGE    \* MERGEFORMAT</w:instrText>
                    </w:r>
                    <w:r>
                      <w:rPr>
                        <w:color w:val="auto"/>
                      </w:rPr>
                      <w:fldChar w:fldCharType="separate"/>
                    </w:r>
                    <w:r w:rsidRPr="00FE6758">
                      <w:rPr>
                        <w:rStyle w:val="Numeropagina"/>
                        <w:b/>
                        <w:bCs/>
                        <w:noProof/>
                        <w:color w:val="FFFFFF" w:themeColor="background1"/>
                        <w:sz w:val="24"/>
                        <w:szCs w:val="24"/>
                      </w:rPr>
                      <w:t>3</w:t>
                    </w:r>
                    <w:r>
                      <w:rPr>
                        <w:rStyle w:val="Numeropagina"/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page"/>
            </v:oval>
          </w:pict>
        </w:r>
      </w:sdtContent>
    </w:sdt>
    <w:r w:rsidR="00CB6F5B">
      <w:rPr>
        <w:rFonts w:ascii="Segoe UI" w:hAnsi="Segoe UI" w:cs="Segoe UI"/>
      </w:rPr>
      <w:t xml:space="preserve">Allegato </w:t>
    </w:r>
    <w:r w:rsidR="00DB39EC">
      <w:rPr>
        <w:rFonts w:ascii="Segoe UI" w:hAnsi="Segoe UI" w:cs="Segoe UI"/>
      </w:rPr>
      <w:t>1</w:t>
    </w:r>
    <w:r w:rsidR="00CB6F5B">
      <w:rPr>
        <w:rFonts w:ascii="Segoe UI" w:hAnsi="Segoe UI" w:cs="Segoe UI"/>
      </w:rPr>
      <w:t xml:space="preserve"> - </w:t>
    </w:r>
    <w:r w:rsidR="008F6906" w:rsidRPr="008F6906">
      <w:rPr>
        <w:rFonts w:ascii="Segoe UI" w:hAnsi="Segoe UI" w:cs="Segoe UI"/>
      </w:rPr>
      <w:t>Mod. DB0</w:t>
    </w:r>
    <w:r w:rsidR="00DB39EC">
      <w:rPr>
        <w:rFonts w:ascii="Segoe UI" w:hAnsi="Segoe UI" w:cs="Segoe UI"/>
      </w:rPr>
      <w:t>1</w:t>
    </w:r>
    <w:r w:rsidR="00E628B9">
      <w:rPr>
        <w:rFonts w:ascii="Segoe UI" w:hAnsi="Segoe UI" w:cs="Segoe UI"/>
      </w:rPr>
      <w:t xml:space="preserve"> Rev. 01</w:t>
    </w:r>
    <w:bookmarkEnd w:id="17"/>
    <w:bookmarkEnd w:id="18"/>
  </w:p>
  <w:p w14:paraId="23E09E71" w14:textId="77777777" w:rsidR="0096534F" w:rsidRDefault="0096534F" w:rsidP="00CB6F5B">
    <w:pPr>
      <w:pStyle w:val="Intestazione"/>
      <w:tabs>
        <w:tab w:val="clear" w:pos="9638"/>
      </w:tabs>
      <w:ind w:left="6521" w:right="-1"/>
      <w:jc w:val="left"/>
      <w:rPr>
        <w:rFonts w:ascii="Segoe UI" w:hAnsi="Segoe UI" w:cs="Segoe UI"/>
      </w:rPr>
    </w:pPr>
  </w:p>
  <w:p w14:paraId="7B2B1809" w14:textId="77777777" w:rsidR="0096534F" w:rsidRPr="008F6906" w:rsidRDefault="0096534F" w:rsidP="00CB6F5B">
    <w:pPr>
      <w:pStyle w:val="Intestazione"/>
      <w:tabs>
        <w:tab w:val="clear" w:pos="9638"/>
      </w:tabs>
      <w:ind w:left="6521" w:right="-1"/>
      <w:jc w:val="left"/>
      <w:rPr>
        <w:rFonts w:ascii="Segoe UI" w:hAnsi="Segoe UI" w:cs="Segoe U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753A"/>
    <w:multiLevelType w:val="hybridMultilevel"/>
    <w:tmpl w:val="E4100078"/>
    <w:lvl w:ilvl="0" w:tplc="8CC296B8">
      <w:start w:val="1"/>
      <w:numFmt w:val="bullet"/>
      <w:lvlText w:val=""/>
      <w:lvlJc w:val="left"/>
      <w:pPr>
        <w:ind w:left="9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" w15:restartNumberingAfterBreak="0">
    <w:nsid w:val="36732A99"/>
    <w:multiLevelType w:val="hybridMultilevel"/>
    <w:tmpl w:val="D6AC0C5C"/>
    <w:lvl w:ilvl="0" w:tplc="8CC296B8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2F67FE"/>
    <w:multiLevelType w:val="hybridMultilevel"/>
    <w:tmpl w:val="A6603E36"/>
    <w:lvl w:ilvl="0" w:tplc="8CC296B8">
      <w:start w:val="1"/>
      <w:numFmt w:val="bullet"/>
      <w:lvlText w:val=""/>
      <w:lvlJc w:val="left"/>
      <w:pPr>
        <w:ind w:left="9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3" w15:restartNumberingAfterBreak="0">
    <w:nsid w:val="7110429A"/>
    <w:multiLevelType w:val="hybridMultilevel"/>
    <w:tmpl w:val="BA886A9C"/>
    <w:lvl w:ilvl="0" w:tplc="8CC296B8">
      <w:start w:val="1"/>
      <w:numFmt w:val="bullet"/>
      <w:lvlText w:val=""/>
      <w:lvlJc w:val="left"/>
      <w:pPr>
        <w:ind w:left="9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0"/>
  <w:defaultTabStop w:val="708"/>
  <w:hyphenationZone w:val="283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22F1"/>
    <w:rsid w:val="0004227F"/>
    <w:rsid w:val="0008470E"/>
    <w:rsid w:val="000955E0"/>
    <w:rsid w:val="0010115F"/>
    <w:rsid w:val="00122A1A"/>
    <w:rsid w:val="001235DC"/>
    <w:rsid w:val="00220232"/>
    <w:rsid w:val="00281675"/>
    <w:rsid w:val="002B4D97"/>
    <w:rsid w:val="002F0C2B"/>
    <w:rsid w:val="003A611E"/>
    <w:rsid w:val="00442064"/>
    <w:rsid w:val="004B7174"/>
    <w:rsid w:val="004F56EB"/>
    <w:rsid w:val="005124C3"/>
    <w:rsid w:val="005219AB"/>
    <w:rsid w:val="005401A7"/>
    <w:rsid w:val="00595F83"/>
    <w:rsid w:val="005A5F54"/>
    <w:rsid w:val="005F61FA"/>
    <w:rsid w:val="00634FA2"/>
    <w:rsid w:val="006B4C87"/>
    <w:rsid w:val="00737C3E"/>
    <w:rsid w:val="00741310"/>
    <w:rsid w:val="007878EC"/>
    <w:rsid w:val="00794784"/>
    <w:rsid w:val="007A5238"/>
    <w:rsid w:val="007F0A0D"/>
    <w:rsid w:val="007F3A15"/>
    <w:rsid w:val="008B335F"/>
    <w:rsid w:val="008F6906"/>
    <w:rsid w:val="009235E0"/>
    <w:rsid w:val="0096534F"/>
    <w:rsid w:val="009807F7"/>
    <w:rsid w:val="00A04C6D"/>
    <w:rsid w:val="00A254F8"/>
    <w:rsid w:val="00A26180"/>
    <w:rsid w:val="00A74310"/>
    <w:rsid w:val="00A86AF2"/>
    <w:rsid w:val="00A94C65"/>
    <w:rsid w:val="00AA373B"/>
    <w:rsid w:val="00AE37C4"/>
    <w:rsid w:val="00B15192"/>
    <w:rsid w:val="00B15C0C"/>
    <w:rsid w:val="00BB3EEE"/>
    <w:rsid w:val="00C1183D"/>
    <w:rsid w:val="00C12669"/>
    <w:rsid w:val="00C167C5"/>
    <w:rsid w:val="00C31E23"/>
    <w:rsid w:val="00CB6F5B"/>
    <w:rsid w:val="00CC126B"/>
    <w:rsid w:val="00DB39EC"/>
    <w:rsid w:val="00DF2B12"/>
    <w:rsid w:val="00E36982"/>
    <w:rsid w:val="00E416CA"/>
    <w:rsid w:val="00E546D7"/>
    <w:rsid w:val="00E628B9"/>
    <w:rsid w:val="00E92D9A"/>
    <w:rsid w:val="00F622F1"/>
    <w:rsid w:val="00F94B42"/>
    <w:rsid w:val="00FC138A"/>
    <w:rsid w:val="00FE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B08A9EC"/>
  <w15:docId w15:val="{46E81282-1FC4-4426-B394-E4999BAD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94B42"/>
    <w:pPr>
      <w:spacing w:after="0" w:line="240" w:lineRule="auto"/>
      <w:ind w:right="700"/>
      <w:jc w:val="both"/>
    </w:pPr>
    <w:rPr>
      <w:rFonts w:ascii="Century Gothic" w:eastAsia="Candara" w:hAnsi="Century Gothic" w:cs="Candara"/>
      <w:color w:val="00000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F0A0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Titolo2"/>
    <w:next w:val="Normale"/>
    <w:link w:val="Titolo3Carattere"/>
    <w:uiPriority w:val="9"/>
    <w:unhideWhenUsed/>
    <w:qFormat/>
    <w:rsid w:val="007F0A0D"/>
    <w:pPr>
      <w:spacing w:before="0" w:after="5" w:line="267" w:lineRule="auto"/>
      <w:ind w:left="10" w:right="0" w:hanging="10"/>
      <w:outlineLvl w:val="2"/>
    </w:pPr>
    <w:rPr>
      <w:rFonts w:ascii="Century Gothic" w:eastAsia="Candara" w:hAnsi="Century Gothic" w:cs="Candara"/>
      <w:bCs/>
      <w:color w:val="365F91"/>
      <w:sz w:val="24"/>
      <w:szCs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F0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rsid w:val="007F0A0D"/>
    <w:rPr>
      <w:rFonts w:ascii="Century Gothic" w:eastAsia="Candara" w:hAnsi="Century Gothic" w:cs="Candara"/>
      <w:bCs/>
      <w:color w:val="365F91"/>
      <w:sz w:val="24"/>
      <w:szCs w:val="24"/>
      <w:u w:val="single"/>
      <w:lang w:eastAsia="it-IT"/>
    </w:rPr>
  </w:style>
  <w:style w:type="table" w:customStyle="1" w:styleId="TableGrid">
    <w:name w:val="TableGrid"/>
    <w:rsid w:val="007F0A0D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7F0A0D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F0A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6B4C8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B4C87"/>
    <w:rPr>
      <w:rFonts w:ascii="Century Gothic" w:eastAsia="Candara" w:hAnsi="Century Gothic" w:cs="Candara"/>
      <w:color w:val="00000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B4C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B4C87"/>
    <w:rPr>
      <w:rFonts w:ascii="Century Gothic" w:eastAsia="Candara" w:hAnsi="Century Gothic" w:cs="Candara"/>
      <w:color w:val="00000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4131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41310"/>
    <w:rPr>
      <w:rFonts w:ascii="Century Gothic" w:eastAsia="Candara" w:hAnsi="Century Gothic" w:cs="Candara"/>
      <w:color w:val="000000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41310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618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6180"/>
    <w:rPr>
      <w:rFonts w:ascii="Tahoma" w:eastAsia="Candara" w:hAnsi="Tahoma" w:cs="Tahoma"/>
      <w:color w:val="000000"/>
      <w:sz w:val="16"/>
      <w:szCs w:val="16"/>
      <w:lang w:eastAsia="it-IT"/>
    </w:rPr>
  </w:style>
  <w:style w:type="character" w:styleId="Numeropagina">
    <w:name w:val="page number"/>
    <w:basedOn w:val="Carpredefinitoparagrafo"/>
    <w:uiPriority w:val="99"/>
    <w:unhideWhenUsed/>
    <w:rsid w:val="00FE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18771-2023-4504-8BF6-DCAFA3685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sviluppo.guest</dc:creator>
  <cp:keywords/>
  <dc:description/>
  <cp:lastModifiedBy>Davide Scaglione</cp:lastModifiedBy>
  <cp:revision>28</cp:revision>
  <cp:lastPrinted>2019-10-22T15:37:00Z</cp:lastPrinted>
  <dcterms:created xsi:type="dcterms:W3CDTF">2019-10-11T10:29:00Z</dcterms:created>
  <dcterms:modified xsi:type="dcterms:W3CDTF">2026-05-29T15:43:00Z</dcterms:modified>
</cp:coreProperties>
</file>